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A4296" w14:textId="77777777" w:rsidR="000320C1" w:rsidRPr="000320C1" w:rsidRDefault="000320C1" w:rsidP="000320C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54545"/>
          <w:sz w:val="26"/>
          <w:szCs w:val="26"/>
          <w:lang w:eastAsia="pt-BR"/>
        </w:rPr>
      </w:pPr>
      <w:r w:rsidRPr="000320C1">
        <w:rPr>
          <w:rFonts w:ascii="&amp;quot" w:eastAsia="Times New Roman" w:hAnsi="&amp;quot" w:cs="Times New Roman"/>
          <w:color w:val="454545"/>
          <w:sz w:val="34"/>
          <w:szCs w:val="34"/>
          <w:bdr w:val="none" w:sz="0" w:space="0" w:color="auto" w:frame="1"/>
          <w:lang w:eastAsia="pt-BR"/>
        </w:rPr>
        <w:t>Ultra Violeta - Pontos chaves para reduzir infecções hospitalares.</w:t>
      </w:r>
    </w:p>
    <w:p w14:paraId="7E994A82" w14:textId="77777777" w:rsidR="000320C1" w:rsidRPr="000320C1" w:rsidRDefault="000320C1" w:rsidP="000320C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54545"/>
          <w:sz w:val="26"/>
          <w:szCs w:val="26"/>
          <w:lang w:eastAsia="pt-BR"/>
        </w:rPr>
      </w:pPr>
    </w:p>
    <w:p w14:paraId="59CC4B25" w14:textId="61C19242" w:rsidR="000320C1" w:rsidRPr="000320C1" w:rsidRDefault="000320C1" w:rsidP="000320C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54545"/>
          <w:sz w:val="26"/>
          <w:szCs w:val="26"/>
          <w:lang w:eastAsia="pt-BR"/>
        </w:rPr>
      </w:pPr>
      <w:r w:rsidRPr="000320C1">
        <w:rPr>
          <w:rFonts w:ascii="&amp;quot" w:eastAsia="Times New Roman" w:hAnsi="&amp;quot" w:cs="Times New Roman"/>
          <w:color w:val="454545"/>
          <w:sz w:val="34"/>
          <w:szCs w:val="34"/>
          <w:bdr w:val="none" w:sz="0" w:space="0" w:color="auto" w:frame="1"/>
          <w:lang w:eastAsia="pt-BR"/>
        </w:rPr>
        <w:t>O uso da luz ultra violeta está sendo cada vez mais usado como medida de prevenção para esterilizar quartos de pacientes e de operações. Mesmo assim, está havendo um mal entendido, de acordo com pesquisas significantes, no uso deste sistema em outras indústrias. Portanto, vamos esclarecer esse assunto.</w:t>
      </w:r>
    </w:p>
    <w:p w14:paraId="0D6BB644" w14:textId="5A14DA19" w:rsidR="000320C1" w:rsidRPr="000320C1" w:rsidRDefault="000320C1" w:rsidP="000320C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54545"/>
          <w:sz w:val="26"/>
          <w:szCs w:val="26"/>
          <w:lang w:eastAsia="pt-BR"/>
        </w:rPr>
      </w:pPr>
      <w:r w:rsidRPr="000320C1">
        <w:rPr>
          <w:rFonts w:ascii="&amp;quot" w:eastAsia="Times New Roman" w:hAnsi="&amp;quot" w:cs="Times New Roman"/>
          <w:color w:val="454545"/>
          <w:sz w:val="34"/>
          <w:szCs w:val="34"/>
          <w:bdr w:val="none" w:sz="0" w:space="0" w:color="auto" w:frame="1"/>
          <w:lang w:eastAsia="pt-BR"/>
        </w:rPr>
        <w:t>Luz ultra violeta (UV) é uma radiação eletromagnética produzida pelo sol. As formas mais comuns são:</w:t>
      </w:r>
    </w:p>
    <w:p w14:paraId="783C10C9" w14:textId="56229C8E" w:rsidR="000320C1" w:rsidRPr="000320C1" w:rsidRDefault="000320C1" w:rsidP="000320C1">
      <w:pPr>
        <w:numPr>
          <w:ilvl w:val="0"/>
          <w:numId w:val="1"/>
        </w:numPr>
        <w:spacing w:after="0" w:line="240" w:lineRule="auto"/>
        <w:ind w:left="1620"/>
        <w:textAlignment w:val="baseline"/>
        <w:rPr>
          <w:rFonts w:ascii="&amp;quot" w:eastAsia="Times New Roman" w:hAnsi="&amp;quot" w:cs="Times New Roman"/>
          <w:color w:val="454545"/>
          <w:sz w:val="26"/>
          <w:szCs w:val="26"/>
          <w:lang w:eastAsia="pt-BR"/>
        </w:rPr>
      </w:pPr>
      <w:r w:rsidRPr="000320C1">
        <w:rPr>
          <w:rFonts w:ascii="&amp;quot" w:eastAsia="Times New Roman" w:hAnsi="&amp;quot" w:cs="Times New Roman"/>
          <w:color w:val="454545"/>
          <w:sz w:val="34"/>
          <w:szCs w:val="34"/>
          <w:bdr w:val="none" w:sz="0" w:space="0" w:color="auto" w:frame="1"/>
          <w:lang w:eastAsia="pt-BR"/>
        </w:rPr>
        <w:t xml:space="preserve">UV-A - </w:t>
      </w:r>
      <w:r w:rsidR="001A7208">
        <w:rPr>
          <w:rFonts w:ascii="&amp;quot" w:eastAsia="Times New Roman" w:hAnsi="&amp;quot" w:cs="Times New Roman"/>
          <w:color w:val="454545"/>
          <w:sz w:val="34"/>
          <w:szCs w:val="34"/>
          <w:bdr w:val="none" w:sz="0" w:space="0" w:color="auto" w:frame="1"/>
          <w:lang w:eastAsia="pt-BR"/>
        </w:rPr>
        <w:t>O</w:t>
      </w:r>
      <w:r w:rsidRPr="000320C1">
        <w:rPr>
          <w:rFonts w:ascii="&amp;quot" w:eastAsia="Times New Roman" w:hAnsi="&amp;quot" w:cs="Times New Roman"/>
          <w:color w:val="454545"/>
          <w:sz w:val="34"/>
          <w:szCs w:val="34"/>
          <w:bdr w:val="none" w:sz="0" w:space="0" w:color="auto" w:frame="1"/>
          <w:lang w:eastAsia="pt-BR"/>
        </w:rPr>
        <w:t>nda de longo comprimento e não absorvida pela camada de ozônio (também chamada de luz negra).</w:t>
      </w:r>
    </w:p>
    <w:p w14:paraId="335CF72A" w14:textId="76AFDC3B" w:rsidR="000320C1" w:rsidRPr="000320C1" w:rsidRDefault="000320C1" w:rsidP="000320C1">
      <w:pPr>
        <w:numPr>
          <w:ilvl w:val="0"/>
          <w:numId w:val="1"/>
        </w:numPr>
        <w:spacing w:after="0" w:line="240" w:lineRule="auto"/>
        <w:ind w:left="1620"/>
        <w:textAlignment w:val="baseline"/>
        <w:rPr>
          <w:rFonts w:ascii="&amp;quot" w:eastAsia="Times New Roman" w:hAnsi="&amp;quot" w:cs="Times New Roman"/>
          <w:color w:val="454545"/>
          <w:sz w:val="26"/>
          <w:szCs w:val="26"/>
          <w:lang w:eastAsia="pt-BR"/>
        </w:rPr>
      </w:pPr>
      <w:r w:rsidRPr="000320C1">
        <w:rPr>
          <w:rFonts w:ascii="&amp;quot" w:eastAsia="Times New Roman" w:hAnsi="&amp;quot" w:cs="Times New Roman"/>
          <w:color w:val="454545"/>
          <w:sz w:val="34"/>
          <w:szCs w:val="34"/>
          <w:bdr w:val="none" w:sz="0" w:space="0" w:color="auto" w:frame="1"/>
          <w:lang w:eastAsia="pt-BR"/>
        </w:rPr>
        <w:t xml:space="preserve">UV-B - </w:t>
      </w:r>
      <w:r w:rsidR="001A7208">
        <w:rPr>
          <w:rFonts w:ascii="&amp;quot" w:eastAsia="Times New Roman" w:hAnsi="&amp;quot" w:cs="Times New Roman"/>
          <w:color w:val="454545"/>
          <w:sz w:val="34"/>
          <w:szCs w:val="34"/>
          <w:bdr w:val="none" w:sz="0" w:space="0" w:color="auto" w:frame="1"/>
          <w:lang w:eastAsia="pt-BR"/>
        </w:rPr>
        <w:t>O</w:t>
      </w:r>
      <w:r w:rsidRPr="000320C1">
        <w:rPr>
          <w:rFonts w:ascii="&amp;quot" w:eastAsia="Times New Roman" w:hAnsi="&amp;quot" w:cs="Times New Roman"/>
          <w:color w:val="454545"/>
          <w:sz w:val="34"/>
          <w:szCs w:val="34"/>
          <w:bdr w:val="none" w:sz="0" w:space="0" w:color="auto" w:frame="1"/>
          <w:lang w:eastAsia="pt-BR"/>
        </w:rPr>
        <w:t>nda de médio comprimento e absorvida em sua maioria pela camada de ozônio.</w:t>
      </w:r>
    </w:p>
    <w:p w14:paraId="1082E1C0" w14:textId="1A5FB929" w:rsidR="000320C1" w:rsidRPr="000320C1" w:rsidRDefault="000320C1" w:rsidP="000320C1">
      <w:pPr>
        <w:numPr>
          <w:ilvl w:val="0"/>
          <w:numId w:val="1"/>
        </w:numPr>
        <w:spacing w:after="0" w:line="240" w:lineRule="auto"/>
        <w:ind w:left="1620"/>
        <w:textAlignment w:val="baseline"/>
        <w:rPr>
          <w:rFonts w:ascii="&amp;quot" w:eastAsia="Times New Roman" w:hAnsi="&amp;quot" w:cs="Times New Roman"/>
          <w:color w:val="454545"/>
          <w:sz w:val="26"/>
          <w:szCs w:val="26"/>
          <w:lang w:eastAsia="pt-BR"/>
        </w:rPr>
      </w:pPr>
      <w:r w:rsidRPr="000320C1">
        <w:rPr>
          <w:rFonts w:ascii="&amp;quot" w:eastAsia="Times New Roman" w:hAnsi="&amp;quot" w:cs="Times New Roman"/>
          <w:color w:val="454545"/>
          <w:sz w:val="34"/>
          <w:szCs w:val="34"/>
          <w:bdr w:val="none" w:sz="0" w:space="0" w:color="auto" w:frame="1"/>
          <w:lang w:eastAsia="pt-BR"/>
        </w:rPr>
        <w:t xml:space="preserve">-UV-C - </w:t>
      </w:r>
      <w:r w:rsidR="001A7208">
        <w:rPr>
          <w:rFonts w:ascii="&amp;quot" w:eastAsia="Times New Roman" w:hAnsi="&amp;quot" w:cs="Times New Roman"/>
          <w:color w:val="454545"/>
          <w:sz w:val="34"/>
          <w:szCs w:val="34"/>
          <w:bdr w:val="none" w:sz="0" w:space="0" w:color="auto" w:frame="1"/>
          <w:lang w:eastAsia="pt-BR"/>
        </w:rPr>
        <w:t>O</w:t>
      </w:r>
      <w:r w:rsidRPr="000320C1">
        <w:rPr>
          <w:rFonts w:ascii="&amp;quot" w:eastAsia="Times New Roman" w:hAnsi="&amp;quot" w:cs="Times New Roman"/>
          <w:color w:val="454545"/>
          <w:sz w:val="34"/>
          <w:szCs w:val="34"/>
          <w:bdr w:val="none" w:sz="0" w:space="0" w:color="auto" w:frame="1"/>
          <w:lang w:eastAsia="pt-BR"/>
        </w:rPr>
        <w:t>nda de comprimento curto e completamente absorvida pela camada de ozônio.</w:t>
      </w:r>
    </w:p>
    <w:p w14:paraId="081B2DEA" w14:textId="034FD11F" w:rsidR="000320C1" w:rsidRPr="000320C1" w:rsidRDefault="000320C1" w:rsidP="000320C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54545"/>
          <w:sz w:val="26"/>
          <w:szCs w:val="26"/>
          <w:lang w:eastAsia="pt-BR"/>
        </w:rPr>
      </w:pPr>
      <w:r w:rsidRPr="000320C1">
        <w:rPr>
          <w:rFonts w:ascii="&amp;quot" w:eastAsia="Times New Roman" w:hAnsi="&amp;quot" w:cs="Times New Roman"/>
          <w:color w:val="454545"/>
          <w:sz w:val="34"/>
          <w:szCs w:val="34"/>
          <w:bdr w:val="none" w:sz="0" w:space="0" w:color="auto" w:frame="1"/>
          <w:lang w:eastAsia="pt-BR"/>
        </w:rPr>
        <w:t>A ciência moderna tem sido capaz de criar a luz UV-C. Esta consegue penetrar na membrana da célula de um micro organismo, alterar a estrutura do DNA, impossibilitando- o de se reproduzir e infectar pacientes. </w:t>
      </w:r>
    </w:p>
    <w:p w14:paraId="15BD0F1A" w14:textId="77777777" w:rsidR="000320C1" w:rsidRPr="000320C1" w:rsidRDefault="000320C1" w:rsidP="000320C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54545"/>
          <w:sz w:val="26"/>
          <w:szCs w:val="26"/>
          <w:lang w:eastAsia="pt-BR"/>
        </w:rPr>
      </w:pPr>
    </w:p>
    <w:p w14:paraId="7A9228EA" w14:textId="77777777" w:rsidR="00EC13B0" w:rsidRPr="00EC13B0" w:rsidRDefault="000320C1" w:rsidP="000320C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54545"/>
          <w:sz w:val="34"/>
          <w:szCs w:val="34"/>
          <w:u w:val="single"/>
          <w:bdr w:val="none" w:sz="0" w:space="0" w:color="auto" w:frame="1"/>
          <w:lang w:eastAsia="pt-BR"/>
        </w:rPr>
      </w:pPr>
      <w:r w:rsidRPr="000320C1">
        <w:rPr>
          <w:rFonts w:ascii="&amp;quot" w:eastAsia="Times New Roman" w:hAnsi="&amp;quot" w:cs="Times New Roman"/>
          <w:color w:val="454545"/>
          <w:sz w:val="34"/>
          <w:szCs w:val="34"/>
          <w:u w:val="single"/>
          <w:bdr w:val="none" w:sz="0" w:space="0" w:color="auto" w:frame="1"/>
          <w:lang w:eastAsia="pt-BR"/>
        </w:rPr>
        <w:t xml:space="preserve">Você sabia que a UV-B induz a produção de vitamina D na pele? </w:t>
      </w:r>
    </w:p>
    <w:p w14:paraId="10F9088D" w14:textId="28164CEF" w:rsidR="000320C1" w:rsidRPr="000320C1" w:rsidRDefault="000320C1" w:rsidP="000320C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54545"/>
          <w:sz w:val="26"/>
          <w:szCs w:val="26"/>
          <w:lang w:eastAsia="pt-BR"/>
        </w:rPr>
      </w:pPr>
      <w:r w:rsidRPr="000320C1">
        <w:rPr>
          <w:rFonts w:ascii="&amp;quot" w:eastAsia="Times New Roman" w:hAnsi="&amp;quot" w:cs="Times New Roman"/>
          <w:color w:val="454545"/>
          <w:sz w:val="34"/>
          <w:szCs w:val="34"/>
          <w:bdr w:val="none" w:sz="0" w:space="0" w:color="auto" w:frame="1"/>
          <w:lang w:eastAsia="pt-BR"/>
        </w:rPr>
        <w:t>A exposição em excesso a esse tipo de radiação pode causar queimaduras e até câncer de pele.</w:t>
      </w:r>
    </w:p>
    <w:p w14:paraId="3CC9D43A" w14:textId="77777777" w:rsidR="000320C1" w:rsidRPr="000320C1" w:rsidRDefault="000320C1" w:rsidP="000320C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54545"/>
          <w:sz w:val="26"/>
          <w:szCs w:val="26"/>
          <w:lang w:eastAsia="pt-BR"/>
        </w:rPr>
      </w:pPr>
      <w:r w:rsidRPr="000320C1">
        <w:rPr>
          <w:rFonts w:ascii="&amp;quot" w:eastAsia="Times New Roman" w:hAnsi="&amp;quot" w:cs="Times New Roman"/>
          <w:color w:val="454545"/>
          <w:sz w:val="34"/>
          <w:szCs w:val="34"/>
          <w:bdr w:val="none" w:sz="0" w:space="0" w:color="auto" w:frame="1"/>
          <w:lang w:eastAsia="pt-BR"/>
        </w:rPr>
        <w:t>Por outro lado, a UV-</w:t>
      </w:r>
      <w:proofErr w:type="gramStart"/>
      <w:r w:rsidRPr="000320C1">
        <w:rPr>
          <w:rFonts w:ascii="&amp;quot" w:eastAsia="Times New Roman" w:hAnsi="&amp;quot" w:cs="Times New Roman"/>
          <w:color w:val="454545"/>
          <w:sz w:val="34"/>
          <w:szCs w:val="34"/>
          <w:bdr w:val="none" w:sz="0" w:space="0" w:color="auto" w:frame="1"/>
          <w:lang w:eastAsia="pt-BR"/>
        </w:rPr>
        <w:t>C ,</w:t>
      </w:r>
      <w:proofErr w:type="gramEnd"/>
      <w:r w:rsidRPr="000320C1">
        <w:rPr>
          <w:rFonts w:ascii="&amp;quot" w:eastAsia="Times New Roman" w:hAnsi="&amp;quot" w:cs="Times New Roman"/>
          <w:color w:val="454545"/>
          <w:sz w:val="34"/>
          <w:szCs w:val="34"/>
          <w:bdr w:val="none" w:sz="0" w:space="0" w:color="auto" w:frame="1"/>
          <w:lang w:eastAsia="pt-BR"/>
        </w:rPr>
        <w:t xml:space="preserve"> também chamada de luz germicida, está sendo usada no tratamento de agua, no setor de embalagem de alimentos e em clínicas e laboratórios.</w:t>
      </w:r>
    </w:p>
    <w:p w14:paraId="25DF8818" w14:textId="77777777" w:rsidR="000320C1" w:rsidRPr="000320C1" w:rsidRDefault="000320C1" w:rsidP="000320C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54545"/>
          <w:sz w:val="26"/>
          <w:szCs w:val="26"/>
          <w:lang w:eastAsia="pt-BR"/>
        </w:rPr>
      </w:pPr>
    </w:p>
    <w:p w14:paraId="0B74BE17" w14:textId="77777777" w:rsidR="000320C1" w:rsidRPr="000320C1" w:rsidRDefault="000320C1" w:rsidP="000320C1">
      <w:pPr>
        <w:spacing w:after="120" w:line="240" w:lineRule="auto"/>
        <w:textAlignment w:val="baseline"/>
        <w:rPr>
          <w:rFonts w:ascii="&amp;quot" w:eastAsia="Times New Roman" w:hAnsi="&amp;quot" w:cs="Times New Roman"/>
          <w:color w:val="454545"/>
          <w:sz w:val="26"/>
          <w:szCs w:val="26"/>
          <w:lang w:eastAsia="pt-BR"/>
        </w:rPr>
      </w:pPr>
      <w:r w:rsidRPr="000320C1">
        <w:rPr>
          <w:rFonts w:ascii="&amp;quot" w:eastAsia="Times New Roman" w:hAnsi="&amp;quot" w:cs="Times New Roman"/>
          <w:color w:val="454545"/>
          <w:sz w:val="34"/>
          <w:szCs w:val="34"/>
          <w:bdr w:val="none" w:sz="0" w:space="0" w:color="auto" w:frame="1"/>
          <w:lang w:eastAsia="pt-BR"/>
        </w:rPr>
        <w:lastRenderedPageBreak/>
        <w:t>Infecções adquiridas por pacientes são a 4 causa principal relacionada à morte nos sistemas de saúde do Canadá. Além das formas tradicionais de prevenção e de controles estratégicos de higienização das mãos, a limpeza e esterilização de ambientes podem contribuir significantemente para a redução de infecções adquiridas por pacientes. </w:t>
      </w:r>
    </w:p>
    <w:p w14:paraId="2F77EDB8" w14:textId="122A65A6" w:rsidR="00E71922" w:rsidRPr="00914602" w:rsidRDefault="00E71922">
      <w:pPr>
        <w:rPr>
          <w:rFonts w:ascii="Verdana" w:hAnsi="Verdana"/>
          <w:sz w:val="32"/>
          <w:szCs w:val="32"/>
        </w:rPr>
      </w:pPr>
    </w:p>
    <w:sectPr w:rsidR="00E71922" w:rsidRPr="009146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83B28"/>
    <w:multiLevelType w:val="multilevel"/>
    <w:tmpl w:val="6858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22"/>
    <w:rsid w:val="000320C1"/>
    <w:rsid w:val="001A7208"/>
    <w:rsid w:val="003638E4"/>
    <w:rsid w:val="00841F4C"/>
    <w:rsid w:val="00914602"/>
    <w:rsid w:val="00E71922"/>
    <w:rsid w:val="00E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3477"/>
  <w15:chartTrackingRefBased/>
  <w15:docId w15:val="{22C30833-FFB2-4F6F-907E-C5E4D1A0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190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00272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6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36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Moruzzi</dc:creator>
  <cp:keywords/>
  <dc:description/>
  <cp:lastModifiedBy>Riccardo Moruzzi</cp:lastModifiedBy>
  <cp:revision>2</cp:revision>
  <cp:lastPrinted>2020-07-31T14:45:00Z</cp:lastPrinted>
  <dcterms:created xsi:type="dcterms:W3CDTF">2020-07-31T14:50:00Z</dcterms:created>
  <dcterms:modified xsi:type="dcterms:W3CDTF">2020-07-31T14:50:00Z</dcterms:modified>
</cp:coreProperties>
</file>